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CA" w:rsidRDefault="00BE5DCA" w:rsidP="00BE5DC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</w:t>
      </w:r>
      <w:r w:rsidRPr="00F00CA6">
        <w:rPr>
          <w:rFonts w:hint="eastAsia"/>
          <w:b/>
          <w:sz w:val="28"/>
          <w:szCs w:val="28"/>
        </w:rPr>
        <w:t>：</w:t>
      </w:r>
    </w:p>
    <w:p w:rsidR="00BE5DCA" w:rsidRDefault="00BE5DCA" w:rsidP="00BE5DCA">
      <w:pPr>
        <w:jc w:val="center"/>
        <w:rPr>
          <w:rFonts w:ascii="黑体" w:eastAsia="黑体"/>
          <w:b/>
          <w:sz w:val="32"/>
          <w:szCs w:val="32"/>
        </w:rPr>
      </w:pPr>
      <w:proofErr w:type="gramStart"/>
      <w:r w:rsidRPr="00037C86">
        <w:rPr>
          <w:rFonts w:ascii="黑体" w:eastAsia="黑体" w:hint="eastAsia"/>
          <w:b/>
          <w:sz w:val="32"/>
          <w:szCs w:val="32"/>
        </w:rPr>
        <w:t>郑州航院大学生</w:t>
      </w:r>
      <w:proofErr w:type="gramEnd"/>
      <w:r w:rsidRPr="00037C86">
        <w:rPr>
          <w:rFonts w:ascii="黑体" w:eastAsia="黑体" w:hint="eastAsia"/>
          <w:b/>
          <w:sz w:val="32"/>
          <w:szCs w:val="32"/>
        </w:rPr>
        <w:t>职业规划设计大赛</w:t>
      </w:r>
    </w:p>
    <w:p w:rsidR="00BE5DCA" w:rsidRPr="007B35D6" w:rsidRDefault="00BE5DCA" w:rsidP="00BE5DCA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决赛</w:t>
      </w:r>
      <w:r w:rsidRPr="007B35D6">
        <w:rPr>
          <w:rFonts w:ascii="黑体" w:eastAsia="黑体" w:hint="eastAsia"/>
          <w:b/>
          <w:sz w:val="32"/>
          <w:szCs w:val="32"/>
        </w:rPr>
        <w:t>评分细则</w:t>
      </w:r>
    </w:p>
    <w:p w:rsidR="00BE5DCA" w:rsidRDefault="00BE5DCA" w:rsidP="00BE5DCA">
      <w:pPr>
        <w:spacing w:line="360" w:lineRule="auto"/>
        <w:ind w:firstLineChars="200" w:firstLine="482"/>
        <w:rPr>
          <w:b/>
          <w:sz w:val="24"/>
        </w:rPr>
      </w:pPr>
    </w:p>
    <w:p w:rsidR="00BE5DCA" w:rsidRPr="00F31CA5" w:rsidRDefault="00BE5DCA" w:rsidP="00BE5DCA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F31CA5">
        <w:rPr>
          <w:rFonts w:ascii="宋体" w:hAnsi="宋体" w:hint="eastAsia"/>
          <w:b/>
          <w:sz w:val="24"/>
        </w:rPr>
        <w:t>1．职业规划作品（共100分）</w:t>
      </w:r>
    </w:p>
    <w:p w:rsidR="00BE5DCA" w:rsidRPr="00EA2ECE" w:rsidRDefault="00BE5DCA" w:rsidP="00BE5DCA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A2ECE">
        <w:rPr>
          <w:rFonts w:ascii="仿宋" w:eastAsia="仿宋" w:hAnsi="仿宋" w:hint="eastAsia"/>
          <w:sz w:val="24"/>
        </w:rPr>
        <w:t>（1）职业规划设计的完整性(30分)。作品内容要求真实、</w:t>
      </w:r>
      <w:proofErr w:type="gramStart"/>
      <w:r w:rsidRPr="00EA2ECE">
        <w:rPr>
          <w:rFonts w:ascii="仿宋" w:eastAsia="仿宋" w:hAnsi="仿宋" w:hint="eastAsia"/>
          <w:sz w:val="24"/>
        </w:rPr>
        <w:t>完整,</w:t>
      </w:r>
      <w:proofErr w:type="gramEnd"/>
      <w:r w:rsidRPr="00EA2ECE">
        <w:rPr>
          <w:rFonts w:ascii="仿宋" w:eastAsia="仿宋" w:hAnsi="仿宋" w:hint="eastAsia"/>
          <w:sz w:val="24"/>
        </w:rPr>
        <w:t>分析透彻,主要包括自我认知、职业认知、职业目标、实施路径、评估调整、职业道德等方面。</w:t>
      </w:r>
    </w:p>
    <w:p w:rsidR="00BE5DCA" w:rsidRPr="00EA2ECE" w:rsidRDefault="00BE5DCA" w:rsidP="00BE5DCA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A2ECE">
        <w:rPr>
          <w:rFonts w:ascii="仿宋" w:eastAsia="仿宋" w:hAnsi="仿宋" w:hint="eastAsia"/>
          <w:sz w:val="24"/>
        </w:rPr>
        <w:t>（2）职业规划设计的科学性(30分)。要基本</w:t>
      </w:r>
      <w:proofErr w:type="gramStart"/>
      <w:r w:rsidRPr="00EA2ECE">
        <w:rPr>
          <w:rFonts w:ascii="仿宋" w:eastAsia="仿宋" w:hAnsi="仿宋" w:hint="eastAsia"/>
          <w:sz w:val="24"/>
        </w:rPr>
        <w:t>体现人职匹配</w:t>
      </w:r>
      <w:proofErr w:type="gramEnd"/>
      <w:r w:rsidRPr="00EA2ECE">
        <w:rPr>
          <w:rFonts w:ascii="仿宋" w:eastAsia="仿宋" w:hAnsi="仿宋" w:hint="eastAsia"/>
          <w:sz w:val="24"/>
        </w:rPr>
        <w:t>的思路，目标确定和路径设计要符合自身和外部环境实际，不主观臆想，科学合理。</w:t>
      </w:r>
    </w:p>
    <w:p w:rsidR="00BE5DCA" w:rsidRPr="00EA2ECE" w:rsidRDefault="00BE5DCA" w:rsidP="00BE5DCA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A2ECE">
        <w:rPr>
          <w:rFonts w:ascii="仿宋" w:eastAsia="仿宋" w:hAnsi="仿宋" w:hint="eastAsia"/>
          <w:sz w:val="24"/>
        </w:rPr>
        <w:t>（3）职业规划设计的操作性(25分)。作品要求思维缜密，目标明确，分析有深度，可操作性强，要有一定的分阶段目标，尤其是近期（大学至毕业后五年）目标规划，分析要具有说服力。</w:t>
      </w:r>
    </w:p>
    <w:p w:rsidR="00BE5DCA" w:rsidRPr="00EA2ECE" w:rsidRDefault="00BE5DCA" w:rsidP="00BE5DCA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A2ECE">
        <w:rPr>
          <w:rFonts w:ascii="仿宋" w:eastAsia="仿宋" w:hAnsi="仿宋" w:hint="eastAsia"/>
          <w:sz w:val="24"/>
        </w:rPr>
        <w:t>（4）职业规划设计的逻辑性(10分)。作品逻辑清晰、组织合理，准确把握职业规划设计的核心和关键。</w:t>
      </w:r>
    </w:p>
    <w:p w:rsidR="00BE5DCA" w:rsidRPr="00EA2ECE" w:rsidRDefault="00BE5DCA" w:rsidP="00BE5DCA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A2ECE">
        <w:rPr>
          <w:rFonts w:ascii="仿宋" w:eastAsia="仿宋" w:hAnsi="仿宋" w:hint="eastAsia"/>
          <w:sz w:val="24"/>
        </w:rPr>
        <w:t>（5）职业规划设计的创新性(5分)。创意新颖，充分体现个性而不落俗套, 文如其人，充分展示当代大学生朝气蓬勃的精神风貌。</w:t>
      </w:r>
    </w:p>
    <w:p w:rsidR="00BE5DCA" w:rsidRPr="00F31CA5" w:rsidRDefault="00BE5DCA" w:rsidP="00BE5DCA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F31CA5">
        <w:rPr>
          <w:rFonts w:ascii="宋体" w:hAnsi="宋体" w:hint="eastAsia"/>
          <w:b/>
          <w:sz w:val="24"/>
        </w:rPr>
        <w:t>2．现场展示（共100分）</w:t>
      </w:r>
    </w:p>
    <w:p w:rsidR="00BE5DCA" w:rsidRPr="00EA2ECE" w:rsidRDefault="00BE5DCA" w:rsidP="00BE5DCA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A2ECE">
        <w:rPr>
          <w:rFonts w:ascii="仿宋" w:eastAsia="仿宋" w:hAnsi="仿宋" w:hint="eastAsia"/>
          <w:sz w:val="24"/>
        </w:rPr>
        <w:t>（1）表达的完整性(25分)。能够准确表达作品内容，准确把握职业规划设计的核心和关键。</w:t>
      </w:r>
    </w:p>
    <w:p w:rsidR="00BE5DCA" w:rsidRPr="00EA2ECE" w:rsidRDefault="00BE5DCA" w:rsidP="00BE5DCA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A2ECE">
        <w:rPr>
          <w:rFonts w:ascii="仿宋" w:eastAsia="仿宋" w:hAnsi="仿宋" w:hint="eastAsia"/>
          <w:sz w:val="24"/>
        </w:rPr>
        <w:t>（2）言语表达力(25分)。选手必须脱稿陈述，普通话要标准清晰，语言流畅，语速适中，表达简洁。</w:t>
      </w:r>
    </w:p>
    <w:p w:rsidR="00BE5DCA" w:rsidRPr="00EA2ECE" w:rsidRDefault="00BE5DCA" w:rsidP="00BE5DCA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A2ECE">
        <w:rPr>
          <w:rFonts w:ascii="仿宋" w:eastAsia="仿宋" w:hAnsi="仿宋" w:hint="eastAsia"/>
          <w:sz w:val="24"/>
        </w:rPr>
        <w:t>（3）PPT效果</w:t>
      </w:r>
      <w:proofErr w:type="gramStart"/>
      <w:r w:rsidRPr="00EA2ECE">
        <w:rPr>
          <w:rFonts w:ascii="仿宋" w:eastAsia="仿宋" w:hAnsi="仿宋" w:hint="eastAsia"/>
          <w:sz w:val="24"/>
        </w:rPr>
        <w:t>及控时</w:t>
      </w:r>
      <w:proofErr w:type="gramEnd"/>
      <w:r w:rsidRPr="00EA2ECE">
        <w:rPr>
          <w:rFonts w:ascii="仿宋" w:eastAsia="仿宋" w:hAnsi="仿宋" w:hint="eastAsia"/>
          <w:sz w:val="24"/>
        </w:rPr>
        <w:t>能力（20分）。PPT内容重点突出，信息量大，制作精美，体现出一定水平，选手展示按照时间规定，不延长、不提前。</w:t>
      </w:r>
    </w:p>
    <w:p w:rsidR="00BE5DCA" w:rsidRPr="00EA2ECE" w:rsidRDefault="00BE5DCA" w:rsidP="00BE5DCA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A2ECE">
        <w:rPr>
          <w:rFonts w:ascii="仿宋" w:eastAsia="仿宋" w:hAnsi="仿宋" w:hint="eastAsia"/>
          <w:sz w:val="24"/>
        </w:rPr>
        <w:t>（4）展示表现力(20分)。现场表现形式创新，表现力强，有感染力，</w:t>
      </w:r>
      <w:proofErr w:type="gramStart"/>
      <w:r w:rsidRPr="00EA2ECE">
        <w:rPr>
          <w:rFonts w:ascii="仿宋" w:eastAsia="仿宋" w:hAnsi="仿宋" w:hint="eastAsia"/>
          <w:sz w:val="24"/>
        </w:rPr>
        <w:t>控场灵活</w:t>
      </w:r>
      <w:proofErr w:type="gramEnd"/>
      <w:r w:rsidRPr="00EA2ECE">
        <w:rPr>
          <w:rFonts w:ascii="仿宋" w:eastAsia="仿宋" w:hAnsi="仿宋" w:hint="eastAsia"/>
          <w:sz w:val="24"/>
        </w:rPr>
        <w:t>有效，能够调动观众气氛，现场互动效果优良。</w:t>
      </w:r>
    </w:p>
    <w:p w:rsidR="00BE5DCA" w:rsidRPr="00EA2ECE" w:rsidRDefault="00BE5DCA" w:rsidP="00BE5DCA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A2ECE">
        <w:rPr>
          <w:rFonts w:ascii="仿宋" w:eastAsia="仿宋" w:hAnsi="仿宋" w:hint="eastAsia"/>
          <w:sz w:val="24"/>
        </w:rPr>
        <w:t>（5）仪态(10分)。着装得体，能体现职业特征。仪态端庄、大方、美观。</w:t>
      </w:r>
    </w:p>
    <w:p w:rsidR="00BE5DCA" w:rsidRPr="00F31CA5" w:rsidRDefault="00BE5DCA" w:rsidP="00BE5DCA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F31CA5">
        <w:rPr>
          <w:rFonts w:ascii="宋体" w:hAnsi="宋体" w:hint="eastAsia"/>
          <w:b/>
          <w:sz w:val="24"/>
        </w:rPr>
        <w:t>3．计分说明</w:t>
      </w:r>
    </w:p>
    <w:p w:rsidR="003D45A4" w:rsidRPr="00BE5DCA" w:rsidRDefault="00BE5DCA" w:rsidP="00BE5DCA">
      <w:pPr>
        <w:spacing w:line="360" w:lineRule="auto"/>
        <w:ind w:firstLineChars="200" w:firstLine="480"/>
        <w:rPr>
          <w:rFonts w:ascii="仿宋" w:eastAsia="仿宋" w:hAnsi="仿宋"/>
          <w:b/>
          <w:sz w:val="28"/>
          <w:szCs w:val="28"/>
        </w:rPr>
      </w:pPr>
      <w:r w:rsidRPr="00EA2ECE">
        <w:rPr>
          <w:rFonts w:ascii="仿宋" w:eastAsia="仿宋" w:hAnsi="仿宋" w:hint="eastAsia"/>
          <w:sz w:val="24"/>
        </w:rPr>
        <w:t>参赛选手总分由两项实际分数加权计算得出，具体权重为：职业规划作品成绩占总分值的50%，作品陈述占总分值的50%。</w:t>
      </w:r>
      <w:bookmarkStart w:id="0" w:name="_GoBack"/>
      <w:bookmarkEnd w:id="0"/>
    </w:p>
    <w:sectPr w:rsidR="003D45A4" w:rsidRPr="00BE5DCA" w:rsidSect="00EB5EF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9A" w:rsidRDefault="006A479A" w:rsidP="00BE5DCA">
      <w:r>
        <w:separator/>
      </w:r>
    </w:p>
  </w:endnote>
  <w:endnote w:type="continuationSeparator" w:id="0">
    <w:p w:rsidR="006A479A" w:rsidRDefault="006A479A" w:rsidP="00BE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9A" w:rsidRDefault="006A479A" w:rsidP="00BE5DCA">
      <w:r>
        <w:separator/>
      </w:r>
    </w:p>
  </w:footnote>
  <w:footnote w:type="continuationSeparator" w:id="0">
    <w:p w:rsidR="006A479A" w:rsidRDefault="006A479A" w:rsidP="00BE5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D1"/>
    <w:rsid w:val="003D45A4"/>
    <w:rsid w:val="006A479A"/>
    <w:rsid w:val="00AB30E7"/>
    <w:rsid w:val="00B308D1"/>
    <w:rsid w:val="00B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E7"/>
    <w:tblPr>
      <w:tblCellSpacing w:w="20" w:type="dxa"/>
      <w:tblInd w:w="0" w:type="dxa"/>
      <w:tblBorders>
        <w:top w:val="outset" w:sz="2" w:space="0" w:color="BFBFBF" w:themeColor="background1" w:themeShade="BF"/>
        <w:left w:val="outset" w:sz="2" w:space="0" w:color="BFBFBF" w:themeColor="background1" w:themeShade="BF"/>
        <w:bottom w:val="outset" w:sz="2" w:space="0" w:color="BFBFBF" w:themeColor="background1" w:themeShade="BF"/>
        <w:right w:val="outset" w:sz="2" w:space="0" w:color="BFBFBF" w:themeColor="background1" w:themeShade="BF"/>
        <w:insideH w:val="outset" w:sz="2" w:space="0" w:color="BFBFBF" w:themeColor="background1" w:themeShade="BF"/>
        <w:insideV w:val="outset" w:sz="2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a4">
    <w:name w:val="header"/>
    <w:basedOn w:val="a"/>
    <w:link w:val="Char"/>
    <w:uiPriority w:val="99"/>
    <w:unhideWhenUsed/>
    <w:rsid w:val="00BE5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5D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5D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5D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E7"/>
    <w:tblPr>
      <w:tblCellSpacing w:w="20" w:type="dxa"/>
      <w:tblInd w:w="0" w:type="dxa"/>
      <w:tblBorders>
        <w:top w:val="outset" w:sz="2" w:space="0" w:color="BFBFBF" w:themeColor="background1" w:themeShade="BF"/>
        <w:left w:val="outset" w:sz="2" w:space="0" w:color="BFBFBF" w:themeColor="background1" w:themeShade="BF"/>
        <w:bottom w:val="outset" w:sz="2" w:space="0" w:color="BFBFBF" w:themeColor="background1" w:themeShade="BF"/>
        <w:right w:val="outset" w:sz="2" w:space="0" w:color="BFBFBF" w:themeColor="background1" w:themeShade="BF"/>
        <w:insideH w:val="outset" w:sz="2" w:space="0" w:color="BFBFBF" w:themeColor="background1" w:themeShade="BF"/>
        <w:insideV w:val="outset" w:sz="2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a4">
    <w:name w:val="header"/>
    <w:basedOn w:val="a"/>
    <w:link w:val="Char"/>
    <w:uiPriority w:val="99"/>
    <w:unhideWhenUsed/>
    <w:rsid w:val="00BE5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5D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5D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5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2016-03-23T09:06:00Z</dcterms:created>
  <dcterms:modified xsi:type="dcterms:W3CDTF">2016-03-23T09:06:00Z</dcterms:modified>
</cp:coreProperties>
</file>